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B4A" w:rsidRDefault="0088275D" w:rsidP="005C224E">
      <w:pPr>
        <w:outlineLvl w:val="2"/>
      </w:pPr>
      <w:r>
        <w:t xml:space="preserve">   </w:t>
      </w:r>
      <w:r w:rsidRPr="009D0889">
        <w:rPr>
          <w:rFonts w:hint="eastAsia"/>
        </w:rPr>
        <w:t>使用</w:t>
      </w:r>
      <w:r w:rsidRPr="009D0889">
        <w:rPr>
          <w:rFonts w:hint="eastAsia"/>
        </w:rPr>
        <w:t>AvaSoft7</w:t>
      </w:r>
      <w:r>
        <w:rPr>
          <w:rFonts w:hint="eastAsia"/>
        </w:rPr>
        <w:t>进行化学计量测试时</w:t>
      </w:r>
      <w:r w:rsidRPr="009D0889">
        <w:rPr>
          <w:rFonts w:hint="eastAsia"/>
        </w:rPr>
        <w:t>，首先需要在主界面存储</w:t>
      </w:r>
      <w:r>
        <w:rPr>
          <w:rFonts w:hint="eastAsia"/>
        </w:rPr>
        <w:t>暗背景和白参考</w:t>
      </w:r>
      <w:r w:rsidRPr="009D0889">
        <w:rPr>
          <w:rFonts w:hint="eastAsia"/>
        </w:rPr>
        <w:t>，点击</w:t>
      </w:r>
      <w:r w:rsidRPr="009D0889">
        <w:rPr>
          <w:rFonts w:hint="eastAsia"/>
        </w:rPr>
        <w:t>Application</w:t>
      </w:r>
      <w:r>
        <w:rPr>
          <w:rFonts w:hint="eastAsia"/>
        </w:rPr>
        <w:t>&gt;</w:t>
      </w:r>
      <w:r w:rsidRPr="009D0889">
        <w:rPr>
          <w:rFonts w:hint="eastAsia"/>
        </w:rPr>
        <w:t>C</w:t>
      </w:r>
      <w:r>
        <w:t>hemometry&gt;</w:t>
      </w:r>
      <w:r>
        <w:rPr>
          <w:rFonts w:hint="eastAsia"/>
        </w:rPr>
        <w:t>&gt;</w:t>
      </w:r>
      <w:r w:rsidRPr="009D0889">
        <w:rPr>
          <w:rFonts w:hint="eastAsia"/>
        </w:rPr>
        <w:t>Settings</w:t>
      </w:r>
      <w:r w:rsidRPr="009D0889">
        <w:rPr>
          <w:rFonts w:hint="eastAsia"/>
        </w:rPr>
        <w:t>进入“</w:t>
      </w:r>
      <w:r w:rsidRPr="009D0889">
        <w:rPr>
          <w:rFonts w:hint="eastAsia"/>
        </w:rPr>
        <w:t>C</w:t>
      </w:r>
      <w:r>
        <w:t>hemometry</w:t>
      </w:r>
      <w:r w:rsidRPr="009D0889">
        <w:rPr>
          <w:rFonts w:hint="eastAsia"/>
        </w:rPr>
        <w:t xml:space="preserve"> Settings</w:t>
      </w:r>
      <w:r w:rsidRPr="009D0889">
        <w:rPr>
          <w:rFonts w:hint="eastAsia"/>
        </w:rPr>
        <w:t>”设置页面，“</w:t>
      </w:r>
      <w:r>
        <w:rPr>
          <w:rFonts w:hint="eastAsia"/>
        </w:rPr>
        <w:t>S</w:t>
      </w:r>
      <w:r>
        <w:t>elect Variables</w:t>
      </w:r>
      <w:r w:rsidRPr="009D0889">
        <w:rPr>
          <w:rFonts w:hint="eastAsia"/>
        </w:rPr>
        <w:t>”页面</w:t>
      </w:r>
      <w:r>
        <w:rPr>
          <w:rFonts w:hint="eastAsia"/>
        </w:rPr>
        <w:t>设置测试</w:t>
      </w:r>
      <w:r w:rsidRPr="009D0889">
        <w:rPr>
          <w:rFonts w:hint="eastAsia"/>
        </w:rPr>
        <w:t>通道、</w:t>
      </w:r>
      <w:r>
        <w:rPr>
          <w:rFonts w:hint="eastAsia"/>
        </w:rPr>
        <w:t>峰值位置</w:t>
      </w:r>
      <w:r w:rsidRPr="009D0889">
        <w:rPr>
          <w:rFonts w:hint="eastAsia"/>
        </w:rPr>
        <w:t>、</w:t>
      </w:r>
      <w:r>
        <w:rPr>
          <w:rFonts w:hint="eastAsia"/>
        </w:rPr>
        <w:t>线宽</w:t>
      </w:r>
      <w:r w:rsidRPr="009D0889">
        <w:rPr>
          <w:rFonts w:hint="eastAsia"/>
        </w:rPr>
        <w:t>、</w:t>
      </w:r>
      <w:r>
        <w:rPr>
          <w:rFonts w:hint="eastAsia"/>
        </w:rPr>
        <w:t>浓度单位</w:t>
      </w:r>
      <w:r w:rsidRPr="009D0889">
        <w:rPr>
          <w:rFonts w:hint="eastAsia"/>
        </w:rPr>
        <w:t>等</w:t>
      </w:r>
      <w:r>
        <w:rPr>
          <w:rFonts w:hint="eastAsia"/>
        </w:rPr>
        <w:t>参数，点击“</w:t>
      </w:r>
      <w:r>
        <w:rPr>
          <w:rFonts w:hint="eastAsia"/>
        </w:rPr>
        <w:t>Sta</w:t>
      </w:r>
      <w:r>
        <w:t>rt New Calibration(Clear Data)</w:t>
      </w:r>
      <w:r>
        <w:rPr>
          <w:rFonts w:hint="eastAsia"/>
        </w:rPr>
        <w:t>”进行一次新的校准，</w:t>
      </w:r>
      <w:r w:rsidR="00112803">
        <w:rPr>
          <w:rFonts w:hint="eastAsia"/>
        </w:rPr>
        <w:t>通过测量固定已知浓度的样品的吸光度</w:t>
      </w:r>
      <w:r w:rsidR="00D526D0">
        <w:rPr>
          <w:rFonts w:hint="eastAsia"/>
        </w:rPr>
        <w:t>（校准点）</w:t>
      </w:r>
      <w:r w:rsidR="00112803">
        <w:rPr>
          <w:rFonts w:hint="eastAsia"/>
        </w:rPr>
        <w:t>，确定吸光度与浓度的对应关系。</w:t>
      </w:r>
    </w:p>
    <w:p w:rsidR="00900B4A" w:rsidRPr="007422B9" w:rsidRDefault="00942FF6" w:rsidP="005C224E">
      <w:pPr>
        <w:outlineLvl w:val="2"/>
        <w:rPr>
          <w:color w:val="FF0000"/>
        </w:rPr>
      </w:pPr>
      <w:r w:rsidRPr="007422B9">
        <w:rPr>
          <w:rFonts w:hint="eastAsia"/>
          <w:color w:val="FF0000"/>
        </w:rPr>
        <w:t>AvaSoft</w:t>
      </w:r>
      <w:r w:rsidRPr="007422B9">
        <w:rPr>
          <w:color w:val="FF0000"/>
        </w:rPr>
        <w:t>7</w:t>
      </w:r>
      <w:r w:rsidR="00900B4A" w:rsidRPr="007422B9">
        <w:rPr>
          <w:rFonts w:hint="eastAsia"/>
          <w:color w:val="FF0000"/>
        </w:rPr>
        <w:t>校准</w:t>
      </w:r>
      <w:r w:rsidRPr="007422B9">
        <w:rPr>
          <w:rFonts w:hint="eastAsia"/>
          <w:color w:val="FF0000"/>
        </w:rPr>
        <w:t>流程</w:t>
      </w:r>
      <w:r w:rsidR="00900B4A" w:rsidRPr="007422B9">
        <w:rPr>
          <w:rFonts w:hint="eastAsia"/>
          <w:color w:val="FF0000"/>
        </w:rPr>
        <w:t>：</w:t>
      </w:r>
    </w:p>
    <w:p w:rsidR="00900B4A" w:rsidRPr="007422B9" w:rsidRDefault="006F6389" w:rsidP="005C224E">
      <w:pPr>
        <w:outlineLvl w:val="2"/>
        <w:rPr>
          <w:color w:val="FF0000"/>
        </w:rPr>
      </w:pPr>
      <w:r w:rsidRPr="007422B9">
        <w:rPr>
          <w:color w:val="FF0000"/>
        </w:rPr>
        <w:t>1</w:t>
      </w:r>
      <w:r w:rsidR="00900B4A" w:rsidRPr="007422B9">
        <w:rPr>
          <w:color w:val="FF0000"/>
        </w:rPr>
        <w:t>.</w:t>
      </w:r>
      <w:r w:rsidR="00900B4A" w:rsidRPr="007422B9">
        <w:rPr>
          <w:rFonts w:hint="eastAsia"/>
          <w:color w:val="FF0000"/>
        </w:rPr>
        <w:t>可以通过选择加载之前的校准数据文件来进行校准</w:t>
      </w:r>
    </w:p>
    <w:p w:rsidR="00900B4A" w:rsidRPr="007422B9" w:rsidRDefault="006F6389" w:rsidP="005C224E">
      <w:pPr>
        <w:outlineLvl w:val="2"/>
        <w:rPr>
          <w:color w:val="FF0000"/>
        </w:rPr>
      </w:pPr>
      <w:r w:rsidRPr="007422B9">
        <w:rPr>
          <w:color w:val="FF0000"/>
        </w:rPr>
        <w:t>2</w:t>
      </w:r>
      <w:r w:rsidR="00900B4A" w:rsidRPr="007422B9">
        <w:rPr>
          <w:color w:val="FF0000"/>
        </w:rPr>
        <w:t>.</w:t>
      </w:r>
      <w:r w:rsidR="00900B4A" w:rsidRPr="007422B9">
        <w:rPr>
          <w:rFonts w:hint="eastAsia"/>
          <w:color w:val="FF0000"/>
        </w:rPr>
        <w:t>读取校准点的吸光度数据，保存校准点</w:t>
      </w:r>
    </w:p>
    <w:p w:rsidR="00900B4A" w:rsidRPr="007422B9" w:rsidRDefault="006F6389" w:rsidP="005C224E">
      <w:pPr>
        <w:outlineLvl w:val="2"/>
        <w:rPr>
          <w:color w:val="FF0000"/>
        </w:rPr>
      </w:pPr>
      <w:r w:rsidRPr="007422B9">
        <w:rPr>
          <w:color w:val="FF0000"/>
        </w:rPr>
        <w:t>3</w:t>
      </w:r>
      <w:r w:rsidR="00900B4A" w:rsidRPr="007422B9">
        <w:rPr>
          <w:color w:val="FF0000"/>
        </w:rPr>
        <w:t>.</w:t>
      </w:r>
      <w:r w:rsidRPr="007422B9">
        <w:rPr>
          <w:rFonts w:hint="eastAsia"/>
          <w:color w:val="FF0000"/>
        </w:rPr>
        <w:t>选择校准的拟合级次，</w:t>
      </w:r>
      <w:r w:rsidR="00900B4A" w:rsidRPr="007422B9">
        <w:rPr>
          <w:rFonts w:hint="eastAsia"/>
          <w:color w:val="FF0000"/>
        </w:rPr>
        <w:t>计算</w:t>
      </w:r>
      <w:r w:rsidR="00162F02" w:rsidRPr="007422B9">
        <w:rPr>
          <w:rFonts w:hint="eastAsia"/>
          <w:color w:val="FF0000"/>
        </w:rPr>
        <w:t>拟合多项式</w:t>
      </w:r>
      <w:r w:rsidR="00900B4A" w:rsidRPr="007422B9">
        <w:rPr>
          <w:rFonts w:hint="eastAsia"/>
          <w:color w:val="FF0000"/>
        </w:rPr>
        <w:t>系数</w:t>
      </w:r>
      <w:r w:rsidR="00162F02" w:rsidRPr="007422B9">
        <w:rPr>
          <w:rFonts w:hint="eastAsia"/>
          <w:color w:val="FF0000"/>
        </w:rPr>
        <w:t>和标准差</w:t>
      </w:r>
      <w:bookmarkStart w:id="0" w:name="_GoBack"/>
      <w:bookmarkEnd w:id="0"/>
    </w:p>
    <w:p w:rsidR="00A36FBE" w:rsidRDefault="0088275D" w:rsidP="00900B4A">
      <w:pPr>
        <w:ind w:firstLineChars="200" w:firstLine="420"/>
        <w:outlineLvl w:val="2"/>
      </w:pPr>
      <w:r>
        <w:rPr>
          <w:rFonts w:hint="eastAsia"/>
        </w:rPr>
        <w:t>校准之后</w:t>
      </w:r>
      <w:r w:rsidRPr="009D0889">
        <w:rPr>
          <w:rFonts w:hint="eastAsia"/>
        </w:rPr>
        <w:t>点击</w:t>
      </w:r>
      <w:r w:rsidRPr="009D0889">
        <w:rPr>
          <w:rFonts w:hint="eastAsia"/>
        </w:rPr>
        <w:t>Application</w:t>
      </w:r>
      <w:r>
        <w:t>&gt;</w:t>
      </w:r>
      <w:r w:rsidRPr="009D0889">
        <w:rPr>
          <w:rFonts w:hint="eastAsia"/>
        </w:rPr>
        <w:t>C</w:t>
      </w:r>
      <w:r>
        <w:t>hemometry&gt;&gt;Enable</w:t>
      </w:r>
      <w:r w:rsidRPr="009D0889">
        <w:rPr>
          <w:rFonts w:hint="eastAsia"/>
        </w:rPr>
        <w:t>进入“</w:t>
      </w:r>
      <w:r w:rsidRPr="009D0889">
        <w:rPr>
          <w:rFonts w:hint="eastAsia"/>
        </w:rPr>
        <w:t>C</w:t>
      </w:r>
      <w:r>
        <w:rPr>
          <w:rFonts w:hint="eastAsia"/>
        </w:rPr>
        <w:t>on</w:t>
      </w:r>
      <w:r>
        <w:t>centration</w:t>
      </w:r>
      <w:r w:rsidRPr="009D0889">
        <w:rPr>
          <w:rFonts w:hint="eastAsia"/>
        </w:rPr>
        <w:t>”</w:t>
      </w:r>
      <w:r>
        <w:rPr>
          <w:rFonts w:hint="eastAsia"/>
        </w:rPr>
        <w:t>测试</w:t>
      </w:r>
      <w:r w:rsidRPr="009D0889">
        <w:rPr>
          <w:rFonts w:hint="eastAsia"/>
        </w:rPr>
        <w:t>页面</w:t>
      </w:r>
      <w:r w:rsidR="00942FF6">
        <w:rPr>
          <w:rFonts w:hint="eastAsia"/>
        </w:rPr>
        <w:t>开始测量</w:t>
      </w:r>
      <w:r w:rsidRPr="009D0889">
        <w:rPr>
          <w:rFonts w:hint="eastAsia"/>
        </w:rPr>
        <w:t>，</w:t>
      </w:r>
      <w:r>
        <w:rPr>
          <w:rFonts w:hint="eastAsia"/>
        </w:rPr>
        <w:t>输入样品名称</w:t>
      </w:r>
      <w:r>
        <w:rPr>
          <w:rFonts w:hint="eastAsia"/>
        </w:rPr>
        <w:t>/</w:t>
      </w:r>
      <w:r>
        <w:t>标注</w:t>
      </w:r>
      <w:r>
        <w:rPr>
          <w:rFonts w:hint="eastAsia"/>
        </w:rPr>
        <w:t>，设置</w:t>
      </w:r>
      <w:r>
        <w:t>保存浓度文件的文件名及存储位置</w:t>
      </w:r>
      <w:r>
        <w:rPr>
          <w:rFonts w:hint="eastAsia"/>
        </w:rPr>
        <w:t>，</w:t>
      </w:r>
      <w:r>
        <w:t>点击保存按钮即可保存浓度数据</w:t>
      </w:r>
      <w:r w:rsidRPr="009D0889">
        <w:rPr>
          <w:rFonts w:hint="eastAsia"/>
        </w:rPr>
        <w:t>。</w:t>
      </w:r>
    </w:p>
    <w:p w:rsidR="0088275D" w:rsidRDefault="00A36FBE" w:rsidP="005C224E">
      <w:pPr>
        <w:outlineLvl w:val="2"/>
      </w:pPr>
      <w:r>
        <w:rPr>
          <w:noProof/>
          <w:snapToGrid/>
        </w:rPr>
        <w:drawing>
          <wp:inline distT="0" distB="0" distL="0" distR="0" wp14:anchorId="657E9C75" wp14:editId="53818EB1">
            <wp:extent cx="5274310" cy="29667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7F8" w:rsidRDefault="006257F8" w:rsidP="005C224E">
      <w:pPr>
        <w:outlineLvl w:val="2"/>
      </w:pPr>
      <w:r>
        <w:rPr>
          <w:noProof/>
          <w:snapToGrid/>
        </w:rPr>
        <w:lastRenderedPageBreak/>
        <w:drawing>
          <wp:inline distT="0" distB="0" distL="0" distR="0" wp14:anchorId="2C34ECBA" wp14:editId="2085647A">
            <wp:extent cx="5274310" cy="343725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335" w:rsidRDefault="0088275D" w:rsidP="00A36FBE">
      <w:pPr>
        <w:ind w:firstLineChars="300" w:firstLine="630"/>
      </w:pPr>
      <w:r w:rsidRPr="009D0889">
        <w:rPr>
          <w:rFonts w:hint="eastAsia"/>
        </w:rPr>
        <w:t>使用</w:t>
      </w:r>
      <w:r w:rsidRPr="009D0889">
        <w:rPr>
          <w:rFonts w:hint="eastAsia"/>
        </w:rPr>
        <w:t>AvaSoft</w:t>
      </w:r>
      <w:r>
        <w:t>8</w:t>
      </w:r>
      <w:r>
        <w:rPr>
          <w:rFonts w:hint="eastAsia"/>
        </w:rPr>
        <w:t>进行化学计量测试时</w:t>
      </w:r>
      <w:r w:rsidRPr="009D0889">
        <w:rPr>
          <w:rFonts w:hint="eastAsia"/>
        </w:rPr>
        <w:t>，</w:t>
      </w:r>
      <w:r>
        <w:rPr>
          <w:rFonts w:hint="eastAsia"/>
        </w:rPr>
        <w:t>同样也须先存储暗背景和白参考，之后点击</w:t>
      </w:r>
      <w:r>
        <w:t>Applications</w:t>
      </w:r>
      <w:r>
        <w:rPr>
          <w:rFonts w:hint="eastAsia"/>
        </w:rPr>
        <w:t>&gt;</w:t>
      </w:r>
      <w:r w:rsidRPr="009D0889">
        <w:rPr>
          <w:rFonts w:hint="eastAsia"/>
        </w:rPr>
        <w:t>C</w:t>
      </w:r>
      <w:r>
        <w:t>hemometry</w:t>
      </w:r>
      <w:r>
        <w:t>进入</w:t>
      </w:r>
      <w:r>
        <w:rPr>
          <w:rFonts w:hint="eastAsia"/>
        </w:rPr>
        <w:t>“</w:t>
      </w:r>
      <w:r w:rsidRPr="009D0889">
        <w:rPr>
          <w:rFonts w:hint="eastAsia"/>
        </w:rPr>
        <w:t>C</w:t>
      </w:r>
      <w:r>
        <w:t>hemometry</w:t>
      </w:r>
      <w:r>
        <w:rPr>
          <w:rFonts w:hint="eastAsia"/>
        </w:rPr>
        <w:t>”</w:t>
      </w:r>
      <w:r w:rsidRPr="00917C2E">
        <w:rPr>
          <w:rFonts w:hint="eastAsia"/>
        </w:rPr>
        <w:t xml:space="preserve"> </w:t>
      </w:r>
      <w:r>
        <w:rPr>
          <w:rFonts w:hint="eastAsia"/>
        </w:rPr>
        <w:t>化学计量模块，</w:t>
      </w:r>
      <w:r>
        <w:t>点击</w:t>
      </w:r>
      <w:r>
        <w:rPr>
          <w:rFonts w:hint="eastAsia"/>
        </w:rPr>
        <w:t>“</w:t>
      </w:r>
      <w:r w:rsidR="005C224E">
        <w:rPr>
          <w:rFonts w:hint="eastAsia"/>
        </w:rPr>
        <w:t>C</w:t>
      </w:r>
      <w:r>
        <w:rPr>
          <w:rFonts w:hint="eastAsia"/>
        </w:rPr>
        <w:t>hannel</w:t>
      </w:r>
      <w:r>
        <w:rPr>
          <w:rFonts w:hint="eastAsia"/>
        </w:rPr>
        <w:t>”选择测试通道，“</w:t>
      </w:r>
      <w:r w:rsidR="005C224E">
        <w:rPr>
          <w:rFonts w:hint="eastAsia"/>
        </w:rPr>
        <w:t>S</w:t>
      </w:r>
      <w:r>
        <w:rPr>
          <w:rFonts w:hint="eastAsia"/>
        </w:rPr>
        <w:t>ettings</w:t>
      </w:r>
      <w:r>
        <w:rPr>
          <w:rFonts w:hint="eastAsia"/>
        </w:rPr>
        <w:t>”按钮设置测试名称</w:t>
      </w:r>
      <w:r w:rsidRPr="009D0889">
        <w:rPr>
          <w:rFonts w:hint="eastAsia"/>
        </w:rPr>
        <w:t>、</w:t>
      </w:r>
      <w:r>
        <w:rPr>
          <w:rFonts w:hint="eastAsia"/>
        </w:rPr>
        <w:t>峰值位置</w:t>
      </w:r>
      <w:r w:rsidRPr="009D0889">
        <w:rPr>
          <w:rFonts w:hint="eastAsia"/>
        </w:rPr>
        <w:t>、</w:t>
      </w:r>
      <w:r>
        <w:rPr>
          <w:rFonts w:hint="eastAsia"/>
        </w:rPr>
        <w:t>线宽</w:t>
      </w:r>
      <w:r w:rsidRPr="009D0889">
        <w:rPr>
          <w:rFonts w:hint="eastAsia"/>
        </w:rPr>
        <w:t>、</w:t>
      </w:r>
      <w:r>
        <w:rPr>
          <w:rFonts w:hint="eastAsia"/>
        </w:rPr>
        <w:t>浓度单位、小数位数</w:t>
      </w:r>
      <w:r w:rsidRPr="009D0889">
        <w:rPr>
          <w:rFonts w:hint="eastAsia"/>
        </w:rPr>
        <w:t>等</w:t>
      </w:r>
      <w:r>
        <w:rPr>
          <w:rFonts w:hint="eastAsia"/>
        </w:rPr>
        <w:t>参数，以及进行校准，</w:t>
      </w:r>
    </w:p>
    <w:p w:rsidR="00BB5335" w:rsidRPr="007422B9" w:rsidRDefault="00BB5335" w:rsidP="00BB5335">
      <w:pPr>
        <w:rPr>
          <w:color w:val="FF0000"/>
        </w:rPr>
      </w:pPr>
      <w:r w:rsidRPr="007422B9">
        <w:rPr>
          <w:rFonts w:hint="eastAsia"/>
          <w:color w:val="FF0000"/>
        </w:rPr>
        <w:t>Ava</w:t>
      </w:r>
      <w:r w:rsidRPr="007422B9">
        <w:rPr>
          <w:color w:val="FF0000"/>
        </w:rPr>
        <w:t>soft8</w:t>
      </w:r>
      <w:r w:rsidRPr="007422B9">
        <w:rPr>
          <w:rFonts w:hint="eastAsia"/>
          <w:color w:val="FF0000"/>
        </w:rPr>
        <w:t>校准流程</w:t>
      </w:r>
    </w:p>
    <w:p w:rsidR="00FE3570" w:rsidRPr="007422B9" w:rsidRDefault="00157CFB" w:rsidP="00BB5335">
      <w:pPr>
        <w:rPr>
          <w:color w:val="FF0000"/>
        </w:rPr>
      </w:pPr>
      <w:r w:rsidRPr="007422B9">
        <w:rPr>
          <w:rFonts w:hint="eastAsia"/>
          <w:color w:val="FF0000"/>
        </w:rPr>
        <w:t>1</w:t>
      </w:r>
      <w:r w:rsidRPr="007422B9">
        <w:rPr>
          <w:color w:val="FF0000"/>
        </w:rPr>
        <w:t>.</w:t>
      </w:r>
      <w:r w:rsidRPr="007422B9">
        <w:rPr>
          <w:rFonts w:hint="eastAsia"/>
          <w:color w:val="FF0000"/>
        </w:rPr>
        <w:t>“</w:t>
      </w:r>
      <w:r w:rsidRPr="007422B9">
        <w:rPr>
          <w:rFonts w:hint="eastAsia"/>
          <w:color w:val="FF0000"/>
        </w:rPr>
        <w:t>Load</w:t>
      </w:r>
      <w:r w:rsidRPr="007422B9">
        <w:rPr>
          <w:color w:val="FF0000"/>
        </w:rPr>
        <w:t xml:space="preserve"> </w:t>
      </w:r>
      <w:r w:rsidRPr="007422B9">
        <w:rPr>
          <w:rFonts w:hint="eastAsia"/>
          <w:color w:val="FF0000"/>
        </w:rPr>
        <w:t>Calibration</w:t>
      </w:r>
      <w:r w:rsidRPr="007422B9">
        <w:rPr>
          <w:rFonts w:hint="eastAsia"/>
          <w:color w:val="FF0000"/>
        </w:rPr>
        <w:t>”可以选择加载之前的校准数据文件来进行校准</w:t>
      </w:r>
    </w:p>
    <w:p w:rsidR="00821423" w:rsidRPr="007422B9" w:rsidRDefault="00821423" w:rsidP="00BB5335">
      <w:pPr>
        <w:rPr>
          <w:color w:val="FF0000"/>
        </w:rPr>
      </w:pPr>
      <w:r w:rsidRPr="007422B9">
        <w:rPr>
          <w:rFonts w:hint="eastAsia"/>
          <w:color w:val="FF0000"/>
        </w:rPr>
        <w:t>2</w:t>
      </w:r>
      <w:r w:rsidRPr="007422B9">
        <w:rPr>
          <w:color w:val="FF0000"/>
        </w:rPr>
        <w:t>.</w:t>
      </w:r>
      <w:r w:rsidRPr="007422B9">
        <w:rPr>
          <w:rFonts w:hint="eastAsia"/>
          <w:color w:val="FF0000"/>
        </w:rPr>
        <w:t>“</w:t>
      </w:r>
      <w:r w:rsidRPr="007422B9">
        <w:rPr>
          <w:rFonts w:hint="eastAsia"/>
          <w:color w:val="FF0000"/>
        </w:rPr>
        <w:t>Use</w:t>
      </w:r>
      <w:r w:rsidRPr="007422B9">
        <w:rPr>
          <w:color w:val="FF0000"/>
        </w:rPr>
        <w:t xml:space="preserve"> 0-</w:t>
      </w:r>
      <w:r w:rsidRPr="007422B9">
        <w:rPr>
          <w:rFonts w:hint="eastAsia"/>
          <w:color w:val="FF0000"/>
        </w:rPr>
        <w:t>Calibrator</w:t>
      </w:r>
      <w:r w:rsidRPr="007422B9">
        <w:rPr>
          <w:rFonts w:hint="eastAsia"/>
          <w:color w:val="FF0000"/>
        </w:rPr>
        <w:t>”</w:t>
      </w:r>
      <w:r w:rsidR="006F6389" w:rsidRPr="007422B9">
        <w:rPr>
          <w:rFonts w:hint="eastAsia"/>
          <w:color w:val="FF0000"/>
        </w:rPr>
        <w:t>选项</w:t>
      </w:r>
      <w:r w:rsidRPr="007422B9">
        <w:rPr>
          <w:rFonts w:hint="eastAsia"/>
          <w:color w:val="FF0000"/>
        </w:rPr>
        <w:t>是选择零点作为一个校准点</w:t>
      </w:r>
    </w:p>
    <w:p w:rsidR="00FE3570" w:rsidRPr="007422B9" w:rsidRDefault="00821423" w:rsidP="00BB5335">
      <w:pPr>
        <w:rPr>
          <w:color w:val="FF0000"/>
        </w:rPr>
      </w:pPr>
      <w:r w:rsidRPr="007422B9">
        <w:rPr>
          <w:rFonts w:hint="eastAsia"/>
          <w:color w:val="FF0000"/>
        </w:rPr>
        <w:t>3</w:t>
      </w:r>
      <w:r w:rsidRPr="007422B9">
        <w:rPr>
          <w:color w:val="FF0000"/>
        </w:rPr>
        <w:t>.</w:t>
      </w:r>
      <w:r w:rsidRPr="007422B9">
        <w:rPr>
          <w:rFonts w:hint="eastAsia"/>
          <w:color w:val="FF0000"/>
        </w:rPr>
        <w:t>读取校准点数据，选取拟合级次，计算拟合</w:t>
      </w:r>
      <w:r w:rsidR="00162F02" w:rsidRPr="007422B9">
        <w:rPr>
          <w:rFonts w:hint="eastAsia"/>
          <w:color w:val="FF0000"/>
        </w:rPr>
        <w:t>多项式</w:t>
      </w:r>
      <w:r w:rsidRPr="007422B9">
        <w:rPr>
          <w:rFonts w:hint="eastAsia"/>
          <w:color w:val="FF0000"/>
        </w:rPr>
        <w:t>系数</w:t>
      </w:r>
      <w:r w:rsidR="00162F02" w:rsidRPr="007422B9">
        <w:rPr>
          <w:rFonts w:hint="eastAsia"/>
          <w:color w:val="FF0000"/>
        </w:rPr>
        <w:t>和标准差</w:t>
      </w:r>
    </w:p>
    <w:p w:rsidR="00A36FBE" w:rsidRDefault="0088275D" w:rsidP="00A36FBE">
      <w:pPr>
        <w:ind w:firstLineChars="300" w:firstLine="630"/>
      </w:pPr>
      <w:r>
        <w:rPr>
          <w:rFonts w:hint="eastAsia"/>
        </w:rPr>
        <w:t>点击“</w:t>
      </w:r>
      <w:r>
        <w:rPr>
          <w:rFonts w:hint="eastAsia"/>
        </w:rPr>
        <w:t>OK</w:t>
      </w:r>
      <w:r>
        <w:rPr>
          <w:rFonts w:hint="eastAsia"/>
        </w:rPr>
        <w:t>”退出设置页面，点击了主界面“</w:t>
      </w:r>
      <w:r>
        <w:rPr>
          <w:rFonts w:hint="eastAsia"/>
        </w:rPr>
        <w:t>start</w:t>
      </w:r>
      <w:r>
        <w:rPr>
          <w:rFonts w:hint="eastAsia"/>
        </w:rPr>
        <w:t>”按钮开始测量后，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 w:rsidRPr="009D0889">
        <w:rPr>
          <w:rFonts w:hint="eastAsia"/>
        </w:rPr>
        <w:t>C</w:t>
      </w:r>
      <w:r>
        <w:t>hemometry</w:t>
      </w:r>
      <w:r>
        <w:rPr>
          <w:rFonts w:hint="eastAsia"/>
        </w:rPr>
        <w:t>”页面的“</w:t>
      </w:r>
      <w:r w:rsidR="005C224E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”按钮也会随之开始测量，“</w:t>
      </w:r>
      <w:r w:rsidR="005C224E">
        <w:rPr>
          <w:rFonts w:hint="eastAsia"/>
        </w:rPr>
        <w:t>C</w:t>
      </w:r>
      <w:r>
        <w:rPr>
          <w:rFonts w:hint="eastAsia"/>
        </w:rPr>
        <w:t>ontinuous</w:t>
      </w:r>
      <w:r w:rsidR="005C224E">
        <w:t xml:space="preserve"> </w:t>
      </w:r>
      <w:r w:rsidR="005C224E">
        <w:rPr>
          <w:rFonts w:hint="eastAsia"/>
        </w:rPr>
        <w:t>M</w:t>
      </w:r>
      <w:r>
        <w:t>easurement</w:t>
      </w:r>
      <w:r>
        <w:rPr>
          <w:rFonts w:hint="eastAsia"/>
        </w:rPr>
        <w:t>”会实时显示待测溶液的浓度，点击“</w:t>
      </w:r>
      <w:r w:rsidR="005C224E">
        <w:rPr>
          <w:rFonts w:hint="eastAsia"/>
        </w:rPr>
        <w:t>P</w:t>
      </w:r>
      <w:r>
        <w:rPr>
          <w:rFonts w:hint="eastAsia"/>
        </w:rPr>
        <w:t>rint</w:t>
      </w:r>
      <w:r>
        <w:rPr>
          <w:rFonts w:hint="eastAsia"/>
        </w:rPr>
        <w:t>”按钮</w:t>
      </w:r>
      <w:r w:rsidR="005C224E">
        <w:rPr>
          <w:rFonts w:hint="eastAsia"/>
        </w:rPr>
        <w:t>可以</w:t>
      </w:r>
      <w:r>
        <w:rPr>
          <w:rFonts w:hint="eastAsia"/>
        </w:rPr>
        <w:t>打印测试结果，点击“</w:t>
      </w:r>
      <w:r w:rsidR="005C224E">
        <w:rPr>
          <w:rFonts w:hint="eastAsia"/>
        </w:rPr>
        <w:t>C</w:t>
      </w:r>
      <w:r>
        <w:rPr>
          <w:rFonts w:hint="eastAsia"/>
        </w:rPr>
        <w:t>opy</w:t>
      </w:r>
      <w:r>
        <w:rPr>
          <w:rFonts w:hint="eastAsia"/>
        </w:rPr>
        <w:t>”按钮复制图片到剪贴板，也可调整测试间隔以及测试时间</w:t>
      </w:r>
      <w:r w:rsidRPr="009D0889">
        <w:rPr>
          <w:rFonts w:hint="eastAsia"/>
        </w:rPr>
        <w:t>。</w:t>
      </w:r>
    </w:p>
    <w:p w:rsidR="0088275D" w:rsidRDefault="00A36FBE" w:rsidP="00A36FBE">
      <w:pPr>
        <w:jc w:val="left"/>
      </w:pPr>
      <w:r>
        <w:rPr>
          <w:noProof/>
          <w:snapToGrid/>
        </w:rPr>
        <w:drawing>
          <wp:inline distT="0" distB="0" distL="0" distR="0" wp14:anchorId="314BB33F" wp14:editId="4028387A">
            <wp:extent cx="5274310" cy="28295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CFB" w:rsidRPr="001E19B8" w:rsidRDefault="00157CFB" w:rsidP="00157CFB">
      <w:pPr>
        <w:jc w:val="center"/>
      </w:pPr>
      <w:r>
        <w:rPr>
          <w:noProof/>
          <w:snapToGrid/>
        </w:rPr>
        <w:lastRenderedPageBreak/>
        <w:drawing>
          <wp:inline distT="0" distB="0" distL="0" distR="0" wp14:anchorId="57B4E7B2" wp14:editId="3C0467B6">
            <wp:extent cx="3540369" cy="2983696"/>
            <wp:effectExtent l="0" t="0" r="317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46547" cy="298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E29" w:rsidRDefault="00E85E29" w:rsidP="00E85E29">
      <w:pPr>
        <w:ind w:firstLineChars="200" w:firstLine="420"/>
      </w:pPr>
      <w:r>
        <w:rPr>
          <w:rFonts w:hint="eastAsia"/>
        </w:rPr>
        <w:t>客户可以通过观看培训视频来了解化学计量实验操作，视频链接：</w:t>
      </w:r>
    </w:p>
    <w:p w:rsidR="00CA252E" w:rsidRPr="00E85E29" w:rsidRDefault="00E85E29">
      <w:r w:rsidRPr="00E85E29">
        <w:t>https://www.bilibili.com/video/BV1iC4y1a7sD/</w:t>
      </w:r>
    </w:p>
    <w:sectPr w:rsidR="00CA252E" w:rsidRPr="00E85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416" w:rsidRDefault="00DC7416" w:rsidP="0088275D">
      <w:r>
        <w:separator/>
      </w:r>
    </w:p>
  </w:endnote>
  <w:endnote w:type="continuationSeparator" w:id="0">
    <w:p w:rsidR="00DC7416" w:rsidRDefault="00DC7416" w:rsidP="0088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416" w:rsidRDefault="00DC7416" w:rsidP="0088275D">
      <w:r>
        <w:separator/>
      </w:r>
    </w:p>
  </w:footnote>
  <w:footnote w:type="continuationSeparator" w:id="0">
    <w:p w:rsidR="00DC7416" w:rsidRDefault="00DC7416" w:rsidP="00882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D4968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FA"/>
    <w:rsid w:val="000A6AE6"/>
    <w:rsid w:val="000B1747"/>
    <w:rsid w:val="00112803"/>
    <w:rsid w:val="00157CFB"/>
    <w:rsid w:val="00162F02"/>
    <w:rsid w:val="001E19B8"/>
    <w:rsid w:val="005C224E"/>
    <w:rsid w:val="006257F8"/>
    <w:rsid w:val="006B326B"/>
    <w:rsid w:val="006F6389"/>
    <w:rsid w:val="00725A10"/>
    <w:rsid w:val="007422B9"/>
    <w:rsid w:val="00821423"/>
    <w:rsid w:val="0088275D"/>
    <w:rsid w:val="00900B4A"/>
    <w:rsid w:val="00942FF6"/>
    <w:rsid w:val="00A36FBE"/>
    <w:rsid w:val="00BA0777"/>
    <w:rsid w:val="00BA6D34"/>
    <w:rsid w:val="00BB5335"/>
    <w:rsid w:val="00CA252E"/>
    <w:rsid w:val="00CF75FA"/>
    <w:rsid w:val="00D526D0"/>
    <w:rsid w:val="00D840FE"/>
    <w:rsid w:val="00DC7416"/>
    <w:rsid w:val="00E85E29"/>
    <w:rsid w:val="00FE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5FC5B-67B4-428E-B987-A1D41DB7C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75D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27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2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27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139</Words>
  <Characters>795</Characters>
  <Application>Microsoft Office Word</Application>
  <DocSecurity>0</DocSecurity>
  <Lines>6</Lines>
  <Paragraphs>1</Paragraphs>
  <ScaleCrop>false</ScaleCrop>
  <Company>Microsoft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17</cp:revision>
  <dcterms:created xsi:type="dcterms:W3CDTF">2020-08-05T00:49:00Z</dcterms:created>
  <dcterms:modified xsi:type="dcterms:W3CDTF">2020-09-01T06:38:00Z</dcterms:modified>
</cp:coreProperties>
</file>